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360D" w14:textId="77777777" w:rsidR="00F92928" w:rsidRPr="00F92928" w:rsidRDefault="00F92928" w:rsidP="00F92928">
      <w:pPr>
        <w:rPr>
          <w:b/>
          <w:bCs/>
        </w:rPr>
      </w:pPr>
      <w:r w:rsidRPr="00F92928">
        <w:rPr>
          <w:b/>
          <w:bCs/>
        </w:rPr>
        <w:t>Use of Artificial Intelligence (AI) Technologies</w:t>
      </w:r>
    </w:p>
    <w:p w14:paraId="561C4DB7" w14:textId="77777777" w:rsidR="00F92928" w:rsidRPr="00F92928" w:rsidRDefault="00F92928" w:rsidP="00F92928">
      <w:r w:rsidRPr="00F92928">
        <w:t>Authors are required to disclose the use of Artificial Intelligence (AI) technologies in the preparation of manuscripts submitted to the journal whenever such technologies have made a substantive contribution to the development, organization, or writing of the work. Transparency regarding AI use assists editors and reviewers in evaluating manuscripts and ensures that authors remain fully accountable for the accuracy, integrity, and originality of the content submitted.</w:t>
      </w:r>
    </w:p>
    <w:p w14:paraId="16DE39C7" w14:textId="77777777" w:rsidR="00F92928" w:rsidRPr="00F92928" w:rsidRDefault="00F92928" w:rsidP="00F92928">
      <w:r w:rsidRPr="00F92928">
        <w:t>Disclosure is required when AI technologies have been used to generate text, substantially revise or rephrase manuscript content, translate sections of a manuscript, reorganize arguments or document structure, improve the logical flow of ideas, identify gaps in reasoning, provide substantive feedback on argumentation, or adapt content for different audiences. Authors must also disclose the use of AI technologies when they have been employed to create first drafts of manuscript sections or to convert notes, transcripts, or audio recordings into formal academic prose.</w:t>
      </w:r>
    </w:p>
    <w:p w14:paraId="665B4807" w14:textId="77777777" w:rsidR="00F92928" w:rsidRPr="00F92928" w:rsidRDefault="00F92928" w:rsidP="00F92928">
      <w:r w:rsidRPr="00F92928">
        <w:t>Disclosure is generally not required for routine editorial assistance that does not materially affect the intellectual content of the manuscript. Examples include grammar and spelling correction, suggestions for word choice, minor sentence-level editing, reduction of word count without altering meaning, citation and reference formatting, adaptation to journal style requirements, or other formatting and readability checks.</w:t>
      </w:r>
    </w:p>
    <w:p w14:paraId="56E73259" w14:textId="77777777" w:rsidR="00F92928" w:rsidRPr="00F92928" w:rsidRDefault="00F92928" w:rsidP="00F92928">
      <w:r w:rsidRPr="00F92928">
        <w:t>When disclosure is required, authors should include a statement in the manuscript acknowledgements section specifying: (1) the name and version of the AI technology used; (2) the date or period during which it was used; (3) the nature of its contribution to the manuscript; (4) the sections of the manuscript in which it was employed; and (5) the extent of the authors’ oversight, review, and revision of AI-generated or AI-assisted material.</w:t>
      </w:r>
    </w:p>
    <w:p w14:paraId="7E835932" w14:textId="77777777" w:rsidR="00F92928" w:rsidRPr="00F92928" w:rsidRDefault="00F92928" w:rsidP="00F92928">
      <w:r w:rsidRPr="00F92928">
        <w:t>Authors remain solely responsible for all content submitted for publication, including any material developed with the assistance of AI technologies. AI systems do not qualify for authorship and may not be listed as authors or co-authors.</w:t>
      </w:r>
    </w:p>
    <w:p w14:paraId="1001BD57" w14:textId="77777777" w:rsidR="00F92928" w:rsidRPr="00F92928" w:rsidRDefault="00F92928" w:rsidP="00F92928">
      <w:r w:rsidRPr="00F92928">
        <w:t>Examples of appropriate disclosure statements include:</w:t>
      </w:r>
    </w:p>
    <w:p w14:paraId="2DC974EB" w14:textId="77777777" w:rsidR="00F92928" w:rsidRPr="00F92928" w:rsidRDefault="00F92928" w:rsidP="00F92928">
      <w:r w:rsidRPr="00F92928">
        <w:t>“The authors acknowledge the use of Claude 3.5 Sonnet (accessed July 2025) to assist in drafting the abstract and suggesting revisions to the organization of the Discussion section. All AI-generated content and recommendations were reviewed, revised, and approved by the authors, who take full responsibility for the accuracy and integrity of the manuscript.”</w:t>
      </w:r>
    </w:p>
    <w:p w14:paraId="24972BB2" w14:textId="77777777" w:rsidR="00F92928" w:rsidRPr="00F92928" w:rsidRDefault="00F92928" w:rsidP="00F92928">
      <w:r w:rsidRPr="00F92928">
        <w:t xml:space="preserve">“The authors acknowledge the use of Microsoft Copilot (accessed August 2024) to translate portions of the manuscript and generate an initial draft of the acknowledgements </w:t>
      </w:r>
      <w:r w:rsidRPr="00F92928">
        <w:lastRenderedPageBreak/>
        <w:t>section. All AI-assisted text was subsequently reviewed, edited, and verified by the authors.”</w:t>
      </w:r>
    </w:p>
    <w:p w14:paraId="14A0E9ED" w14:textId="77777777" w:rsidR="00E20E32" w:rsidRPr="00F92928" w:rsidRDefault="00E20E32" w:rsidP="00F92928"/>
    <w:sectPr w:rsidR="00E20E32" w:rsidRPr="00F929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28"/>
    <w:rsid w:val="008E1944"/>
    <w:rsid w:val="008F7BE1"/>
    <w:rsid w:val="00D7763D"/>
    <w:rsid w:val="00E164BC"/>
    <w:rsid w:val="00E20E32"/>
    <w:rsid w:val="00F9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87D1"/>
  <w15:chartTrackingRefBased/>
  <w15:docId w15:val="{10AD4ACF-5B01-4DAB-B211-A4B42963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2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2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2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928"/>
    <w:rPr>
      <w:rFonts w:eastAsiaTheme="majorEastAsia" w:cstheme="majorBidi"/>
      <w:color w:val="272727" w:themeColor="text1" w:themeTint="D8"/>
    </w:rPr>
  </w:style>
  <w:style w:type="paragraph" w:styleId="Title">
    <w:name w:val="Title"/>
    <w:basedOn w:val="Normal"/>
    <w:next w:val="Normal"/>
    <w:link w:val="TitleChar"/>
    <w:uiPriority w:val="10"/>
    <w:qFormat/>
    <w:rsid w:val="00F9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928"/>
    <w:pPr>
      <w:spacing w:before="160"/>
      <w:jc w:val="center"/>
    </w:pPr>
    <w:rPr>
      <w:i/>
      <w:iCs/>
      <w:color w:val="404040" w:themeColor="text1" w:themeTint="BF"/>
    </w:rPr>
  </w:style>
  <w:style w:type="character" w:customStyle="1" w:styleId="QuoteChar">
    <w:name w:val="Quote Char"/>
    <w:basedOn w:val="DefaultParagraphFont"/>
    <w:link w:val="Quote"/>
    <w:uiPriority w:val="29"/>
    <w:rsid w:val="00F92928"/>
    <w:rPr>
      <w:i/>
      <w:iCs/>
      <w:color w:val="404040" w:themeColor="text1" w:themeTint="BF"/>
    </w:rPr>
  </w:style>
  <w:style w:type="paragraph" w:styleId="ListParagraph">
    <w:name w:val="List Paragraph"/>
    <w:basedOn w:val="Normal"/>
    <w:uiPriority w:val="34"/>
    <w:qFormat/>
    <w:rsid w:val="00F92928"/>
    <w:pPr>
      <w:ind w:left="720"/>
      <w:contextualSpacing/>
    </w:pPr>
  </w:style>
  <w:style w:type="character" w:styleId="IntenseEmphasis">
    <w:name w:val="Intense Emphasis"/>
    <w:basedOn w:val="DefaultParagraphFont"/>
    <w:uiPriority w:val="21"/>
    <w:qFormat/>
    <w:rsid w:val="00F92928"/>
    <w:rPr>
      <w:i/>
      <w:iCs/>
      <w:color w:val="0F4761" w:themeColor="accent1" w:themeShade="BF"/>
    </w:rPr>
  </w:style>
  <w:style w:type="paragraph" w:styleId="IntenseQuote">
    <w:name w:val="Intense Quote"/>
    <w:basedOn w:val="Normal"/>
    <w:next w:val="Normal"/>
    <w:link w:val="IntenseQuoteChar"/>
    <w:uiPriority w:val="30"/>
    <w:qFormat/>
    <w:rsid w:val="00F92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928"/>
    <w:rPr>
      <w:i/>
      <w:iCs/>
      <w:color w:val="0F4761" w:themeColor="accent1" w:themeShade="BF"/>
    </w:rPr>
  </w:style>
  <w:style w:type="character" w:styleId="IntenseReference">
    <w:name w:val="Intense Reference"/>
    <w:basedOn w:val="DefaultParagraphFont"/>
    <w:uiPriority w:val="32"/>
    <w:qFormat/>
    <w:rsid w:val="00F92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Bates</dc:creator>
  <cp:keywords/>
  <dc:description/>
  <cp:lastModifiedBy>Arthur Niesser</cp:lastModifiedBy>
  <cp:revision>2</cp:revision>
  <dcterms:created xsi:type="dcterms:W3CDTF">2026-06-15T07:14:00Z</dcterms:created>
  <dcterms:modified xsi:type="dcterms:W3CDTF">2026-06-15T07:14:00Z</dcterms:modified>
</cp:coreProperties>
</file>